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7655" w:hanging="42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Утверждаю зав МКДОУ                                                                                                                                                                           </w:t>
      </w:r>
    </w:p>
    <w:p>
      <w:pPr>
        <w:spacing w:before="0" w:after="0" w:line="276"/>
        <w:ind w:right="0" w:left="7655" w:hanging="42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Детский сад "Зайчонок"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0" w:line="276"/>
        <w:ind w:right="0" w:left="7655" w:hanging="42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Пирбудагова Б.Г.</w:t>
      </w:r>
    </w:p>
    <w:p>
      <w:pPr>
        <w:spacing w:before="0" w:after="0" w:line="276"/>
        <w:ind w:right="0" w:left="7655" w:hanging="42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______________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61616"/>
          <w:spacing w:val="0"/>
          <w:position w:val="0"/>
          <w:sz w:val="32"/>
          <w:shd w:fill="FFFFFF" w:val="clear"/>
        </w:rPr>
        <w:t xml:space="preserve"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Общие положения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Настоящее Положение  разработано в соответствии с Федеральным законом от 29.12.2012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273-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образовании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Конституцией РФ, уставом образовательного учреждения.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         1.2. 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Настоящее Положение разработано в целях обеспечения и соблюдения конституционных прав граждан Российской Федерации на дошкольное образование.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         1. 3.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Данный документ регулирует порядок оформления возникновения, приостановления и прекращения отношений между образовательным учреждением и родителями (законными представителями) несовершеннолетних воспитанников.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1.4. 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 образовательными отношениями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понимается совокупность общественных отношений по реализации права граждан на образование, целью которых является освоение воспитанниками (обучающимися)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</w:t>
      </w:r>
    </w:p>
    <w:p>
      <w:pPr>
        <w:tabs>
          <w:tab w:val="left" w:pos="0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1.5. 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Участники образовательных отношений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воспитанники, родители (законные представители) несовершеннолетних воспитанников, педагогические работники и их представители, организации, осуществляющие образовательную деятельность.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Порядок оформления возникновения образовательных отношений</w:t>
      </w:r>
    </w:p>
    <w:p>
      <w:pPr>
        <w:tabs>
          <w:tab w:val="left" w:pos="0" w:leader="none"/>
          <w:tab w:val="left" w:pos="990" w:leader="none"/>
        </w:tabs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2.1. 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Основанием возникновения образовательных отношений между образовательной организацией и родителями (законными представителями) является приказ руководителя ДОУ о зачислении детей в образовательное учреждение, сформированный на основе направления Комиссии по распределению детей.</w:t>
      </w:r>
    </w:p>
    <w:p>
      <w:pPr>
        <w:tabs>
          <w:tab w:val="left" w:pos="16772266" w:leader="none"/>
          <w:tab w:val="left" w:pos="1320" w:leader="none"/>
        </w:tabs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Родители (законные представители)  воспитанника, зачисленного в образовательное учреждение, обязаны явиться к руководителю образовательного </w:t>
      </w:r>
    </w:p>
    <w:p>
      <w:pPr>
        <w:tabs>
          <w:tab w:val="left" w:pos="16772266" w:leader="none"/>
          <w:tab w:val="left" w:pos="1320" w:leader="none"/>
        </w:tabs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учреждения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до 1 сентября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текущего года, для заключения договора об образовании, ознакомления с условиями, режимом и спецификой организации образовательной деятельности образовательного учреждения.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Договор об образовании заключается в двух экземплярах между: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организацией, осуществляющей образовательную деятельность, и родителями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(законными представителями)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несовершеннолетнего лица.  </w:t>
      </w:r>
    </w:p>
    <w:p>
      <w:pPr>
        <w:tabs>
          <w:tab w:val="left" w:pos="16772266" w:leader="none"/>
          <w:tab w:val="left" w:pos="1320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Права и обязанности воспитанника, предусмотренные законодательством об образовании и локальными нормативными актами образовательного учреждения, возникают у лица, принятого на обучение  с даты зачисления в образовательное учреждение.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Порядок изменения образовательных отношений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3.1.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Образовательные отношения изменяются в случае изменения условий получения воспитанниками образования по конкретной основной или дополнительной образовательной программе, повлекшего за собой изменение взаимных прав и обязанностей воспитанника и организации, осуществляющей образовательную деятельность.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3.2. 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Образовательные отношения могут быть изменены как по инициативе родителей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(законных представителей)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несовершеннолетнего воспитанника  по заявлению в письменной форме, так и по инициативе организации, осуществляющей образовательную деятельность.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3.3. 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Основанием для изменения образовательных отношений является распорядительный акт организации, осуществляющей образовательную деятельность, изданный руководителем этой организации или уполномоченным им лицом. Если с родителями (законными представителями) несовершеннолетнего воспитанника заключен договор об образовании, распорядительный акт издается на основании внесения соответствующих изменений в такой договор.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3.4. 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Права и обязанности воспитанника, предусмотренные законодательством об образовании и локальными нормативными актами организации, осуществляющей образовательную деятельность, изменяются с даты издания распорядительного акта или с иной указанной в нем даты.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4.     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Приостановление образовательных отношений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276"/>
        <w:ind w:right="0" w:left="0" w:firstLine="52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4.1.  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Образовательные отношения могут быть приостановлены на основании письменного заявления родителей (законных представителей) о временном выбытии воспитанника из Учреждения с сохранением места.</w:t>
      </w:r>
    </w:p>
    <w:p>
      <w:pPr>
        <w:spacing w:before="0" w:after="0" w:line="276"/>
        <w:ind w:right="0" w:left="0" w:firstLine="52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4.2.  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Причинами, дающими право на сохранение места за ребенком в Учреждении, являются:</w:t>
      </w:r>
    </w:p>
    <w:p>
      <w:pPr>
        <w:spacing w:before="0" w:after="0" w:line="276"/>
        <w:ind w:right="0" w:left="0" w:firstLine="52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   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Состояние здоровья, не позволяющее в течение определенного периода </w:t>
      </w:r>
    </w:p>
    <w:p>
      <w:pPr>
        <w:spacing w:before="0" w:after="0" w:line="276"/>
        <w:ind w:right="0" w:left="0" w:firstLine="52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посещать Учреждение (при наличии медицинского документа);</w:t>
      </w:r>
    </w:p>
    <w:p>
      <w:pPr>
        <w:spacing w:before="0" w:after="0" w:line="276"/>
        <w:ind w:right="0" w:left="0" w:firstLine="52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   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Временное посещение санатория, дошкольного учреждения присмотра и оздоровления (по состоянию здоровья, </w:t>
      </w:r>
    </w:p>
    <w:p>
      <w:pPr>
        <w:spacing w:before="0" w:after="0" w:line="276"/>
        <w:ind w:right="0" w:left="0" w:firstLine="52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наличии направления медицинского учреждения);</w:t>
      </w:r>
    </w:p>
    <w:p>
      <w:pPr>
        <w:spacing w:before="0" w:after="0" w:line="276"/>
        <w:ind w:right="0" w:left="0" w:firstLine="52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заявлениям родителей (законных представителей)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время очередных отпусков родителей (законных представителей)</w:t>
      </w:r>
    </w:p>
    <w:p>
      <w:pPr>
        <w:spacing w:before="0" w:after="0" w:line="276"/>
        <w:ind w:right="0" w:left="0" w:firstLine="52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4.3.  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Возобновление образовательных отношений осуществляется по заявлению родителей, при издании приказа заведующего Учреждением о зачислении воспитанника после временного отсутствия.</w:t>
      </w:r>
    </w:p>
    <w:p>
      <w:pPr>
        <w:spacing w:before="0" w:after="0" w:line="276"/>
        <w:ind w:right="0" w:left="0" w:firstLine="52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Родители (законные представители) несовершеннолетнего обучающегося (воспитанника), для сохранения места представляют в МБДОУ документы, подтверждающие отсутствие воспитанника по уважительным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причинам.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Порядок прекращения образовательных отношений</w:t>
      </w:r>
    </w:p>
    <w:p>
      <w:pPr>
        <w:tabs>
          <w:tab w:val="left" w:pos="0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Прекращение образовательных отношений в связи с отчислением воспитанника из учреждения оформляется в соответствии с Порядком и основаниями перевода, отчисления и восстановления обучающихся (воспитанников), утвержденными приказом заведующего Учреждения.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         5.2.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Образовательные отношения прекращаются в связи с отчислением  воспитанника из образовательного учреждения: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        5.2.1. 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 связи с получением образования (завершением обучения);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Окончанием срока действия Договора является окончание получения ребенком дошкольного образования, предоставление Учреждением образовательной услуги в полном объеме.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5.2.3. 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досрочно по основаниям, установленным законодательством об образовании. 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       5.3.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Образовательные отношения могут быть прекращены досрочно в следующих случаях: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       5.3.1. 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 инициативе родителей (законных представителей) несовершеннолетнего воспитанника, в том числе в случае перевода воспитанника для продолжения освоения образовательной программы в другое образовательное учреждение;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      5.3.2. 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 обстоятельствам, не зависящим от воли родителей (законных представителей) несовершеннолетнего воспитанника и образовательного учреждения, в том числе в случаях ликвидации образовательного учреждения, аннулирования лицензии на осуществление образовательной деятельности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5.3.3.      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 иным причинам, указанным в заявлении родителей (законных представителей)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       5.4. 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Досрочное прекращение образовательных отношений по инициативе родителей (законных представителей)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несовершеннолетнего воспитанника не влечет для него каких-либо дополнительных, в том числе материальных обязательств перед учреждением, если иное не установлено договором об образовании.</w:t>
      </w:r>
    </w:p>
    <w:p>
      <w:pPr>
        <w:spacing w:before="0" w:after="0" w:line="276"/>
        <w:ind w:right="0" w:left="0" w:firstLine="55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досрочном прекращении образовательных отношений по инициативе родителей восстановление осуществляется согласно действующему административному регламенту.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 случае восстановления между Учреждением и родителями (законными представителями) заключается новый Договор.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        5.5.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Основанием для прекращения образовательных отношений является приказ об отчислении воспитанника  из образовательного учреждения.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Права и обязанности воспитанника, предусмотренные законодательством об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образовании и локальными нормативными актами образовательного учреждения, прекращаются с даты его отчисления из образовательного учреждения.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5.6. 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случае прекращения деятельности образовательного учреждения, а также в случае аннулирования у него лицензии на право осуществления образовательной деятельности, учредитель (учредители) такого образовательного учреждения обеспечивает перевод воспитанников с согласия родителей (законных представителей) несовершеннолетних воспитанников в другие образовательные учреждения, реализующие соответствующие образовательные программы.</w:t>
      </w:r>
    </w:p>
    <w:p>
      <w:pPr>
        <w:spacing w:before="0" w:after="0" w:line="276"/>
        <w:ind w:right="0" w:left="0" w:firstLine="55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5.7.     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Основанием для прекращения образовательных отношений является приказ заведующего Учреждением, об отчислении воспитанника.</w:t>
      </w:r>
    </w:p>
    <w:p>
      <w:pPr>
        <w:spacing w:before="0" w:after="0" w:line="276"/>
        <w:ind w:right="0" w:left="0" w:firstLine="55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5.8.   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>
      <w:pPr>
        <w:tabs>
          <w:tab w:val="left" w:pos="1418" w:leader="none"/>
        </w:tabs>
        <w:spacing w:before="0" w:after="200" w:line="276"/>
        <w:ind w:right="0" w:left="1418" w:firstLine="0"/>
        <w:jc w:val="both"/>
        <w:rPr>
          <w:rFonts w:ascii="Calibri" w:hAnsi="Calibri" w:cs="Calibri" w:eastAsia="Calibri"/>
          <w:color w:val="000000"/>
          <w:spacing w:val="1"/>
          <w:position w:val="0"/>
          <w:sz w:val="22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0" w:leader="none"/>
        </w:tabs>
        <w:spacing w:before="0" w:after="200" w:line="276"/>
        <w:ind w:right="0" w:left="-709" w:hanging="709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consultantplus://offline/ref=A0B9681457F41D4EC4DC5F84E9D9F8E41FE6F55025AC8E3A2F0392D0A2229B1241EC784BC6AFB3a116E" Id="docRId0" Type="http://schemas.openxmlformats.org/officeDocument/2006/relationships/hyperlink" /><Relationship TargetMode="External" Target="consultantplus://offline/ref=A0B9681457F41D4EC4DC5F84E9D9F8E41FE6F55025AC8E3A2F0392D0A2229B1241EC784BC6AFB3a116E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